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Приложение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решению Собрания представителей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сельского поселения Просвет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муниципального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района Волжский Самарской области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06.11.2024 г.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228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 xml:space="preserve">ПРОЕКТ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СОБРАНИЕ ПРЕДСТАВИТЕЛЕЙ СЕЛЬСКОГО ПОСЕЛЕНИЯ ПРОСВЕТ МУНИЦИПАЛЬНОГО РАЙОНА ВОЛЖСКИЙ  САМАРСКОЙ ОБЛАСТИ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ЧЕТВЕРТОГО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РЕШЕНИЕ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 ____ » ___________2024 г.                                                                         № 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10"/>
          <w:szCs w:val="10"/>
          <w:lang w:eastAsia="ru-RU"/>
        </w:rPr>
      </w:pPr>
      <w:r>
        <w:rPr>
          <w:rFonts w:eastAsia="Times New Roman" w:cs="Times New Roman" w:ascii="Times New Roman" w:hAnsi="Times New Roman"/>
          <w:b/>
          <w:sz w:val="10"/>
          <w:szCs w:val="1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10"/>
          <w:szCs w:val="10"/>
          <w:lang w:eastAsia="ru-RU"/>
        </w:rPr>
      </w:pPr>
      <w:r>
        <w:rPr>
          <w:rFonts w:eastAsia="Times New Roman" w:cs="Times New Roman" w:ascii="Times New Roman" w:hAnsi="Times New Roman"/>
          <w:b/>
          <w:sz w:val="10"/>
          <w:szCs w:val="1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10"/>
          <w:szCs w:val="10"/>
          <w:lang w:eastAsia="ru-RU"/>
        </w:rPr>
      </w:pPr>
      <w:r>
        <w:rPr>
          <w:rFonts w:eastAsia="Times New Roman" w:cs="Times New Roman" w:ascii="Times New Roman" w:hAnsi="Times New Roman"/>
          <w:b/>
          <w:sz w:val="10"/>
          <w:szCs w:val="10"/>
          <w:lang w:eastAsia="ru-RU"/>
        </w:rPr>
      </w:r>
    </w:p>
    <w:p>
      <w:pPr>
        <w:pStyle w:val="Normal"/>
        <w:spacing w:lineRule="auto" w:line="240" w:before="0" w:after="0"/>
        <w:ind w:left="-142" w:right="-143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Бюджет сельского поселения Просвет муниципального района Волжский Самарской области на 2025 год и плановый период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026 и 2027 годы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</w:r>
    </w:p>
    <w:p>
      <w:pPr>
        <w:pStyle w:val="Normal"/>
        <w:spacing w:lineRule="auto" w:line="276" w:before="0" w:after="0"/>
        <w:ind w:firstLine="709"/>
        <w:rPr/>
      </w:pPr>
      <w:r>
        <w:rPr>
          <w:rStyle w:val="tocnumber"/>
          <w:rFonts w:ascii="Times New Roman" w:hAnsi="Times New Roman"/>
          <w:b/>
          <w:sz w:val="28"/>
          <w:szCs w:val="28"/>
        </w:rPr>
        <w:t>Статья 1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1. Утвердить основные характеристики местного бюджета на 2025 год: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общий объем доходов – 38786,0 тыс. рублей;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общий объем расходов –38786,0 тыс. рублей;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дефицит/профицит – 0,000 тыс. рублей.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2. Утвердить основные характеристики местного бюджета на 2026 год: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общий объем доходов  –  39495,86 тыс. рублей;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общий объем расходов – 39495,86 тыс. рублей;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дефицит/профицит – 0,000 тыс. рублей.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3. Утвердить основные характеристики местного бюджета на 2027 год: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общий объем доходов –  40813,51 тыс. рублей;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общий объем расходов – 40813,51 тыс. рублей;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дефицит/профицит – 0,0 тыс. рублей.</w:t>
      </w:r>
    </w:p>
    <w:p>
      <w:pPr>
        <w:pStyle w:val="Normal"/>
        <w:spacing w:lineRule="auto" w:line="276" w:before="0" w:after="0"/>
        <w:ind w:firstLine="709"/>
        <w:rPr/>
      </w:pPr>
      <w:r>
        <w:rPr>
          <w:rStyle w:val="tocnumber"/>
          <w:rFonts w:ascii="Times New Roman" w:hAnsi="Times New Roman"/>
          <w:b/>
          <w:sz w:val="28"/>
          <w:szCs w:val="28"/>
        </w:rPr>
        <w:t>Статья 2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Утвердить общий объем условно утвержденных расходов: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на 2025 год – 0,000 тыс. рублей;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на 2026 год – 977,05</w:t>
      </w:r>
      <w:bookmarkStart w:id="0" w:name="_GoBack"/>
      <w:bookmarkEnd w:id="0"/>
      <w:r>
        <w:rPr>
          <w:rStyle w:val="tocnumber"/>
          <w:rFonts w:ascii="Times New Roman" w:hAnsi="Times New Roman"/>
          <w:sz w:val="28"/>
          <w:szCs w:val="28"/>
        </w:rPr>
        <w:t>3  тыс. рублей ;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>
        <w:rPr>
          <w:rStyle w:val="tocnumber"/>
          <w:rFonts w:ascii="Times New Roman" w:hAnsi="Times New Roman"/>
          <w:sz w:val="28"/>
          <w:szCs w:val="28"/>
        </w:rPr>
        <w:t>на 2027год – 2019,973 тыс. рублей.</w:t>
      </w:r>
    </w:p>
    <w:p>
      <w:pPr>
        <w:pStyle w:val="Normal"/>
        <w:spacing w:lineRule="auto" w:line="276" w:before="0" w:after="0"/>
        <w:ind w:firstLine="709"/>
        <w:rPr/>
      </w:pPr>
      <w:r>
        <w:rPr>
          <w:rStyle w:val="tocnumber"/>
          <w:rFonts w:ascii="Times New Roman" w:hAnsi="Times New Roman"/>
          <w:b/>
          <w:sz w:val="28"/>
          <w:szCs w:val="28"/>
        </w:rPr>
        <w:t>Статья 3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обязательств: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в 2025 году – в размере 56,90 тыс. рублей;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в 2026году – в размере 56,90 тыс. рублей;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в 2027 году – в размере 56,90 тыс. рублей.</w:t>
      </w:r>
    </w:p>
    <w:p>
      <w:pPr>
        <w:pStyle w:val="Normal"/>
        <w:spacing w:lineRule="auto" w:line="276" w:before="0" w:after="0"/>
        <w:ind w:firstLine="709"/>
        <w:rPr/>
      </w:pPr>
      <w:r>
        <w:rPr>
          <w:rStyle w:val="tocnumber"/>
          <w:rFonts w:ascii="Times New Roman" w:hAnsi="Times New Roman"/>
          <w:b/>
          <w:sz w:val="28"/>
          <w:szCs w:val="28"/>
        </w:rPr>
        <w:t>Статья 4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1. Утвердить объем межбюджетных трансфертов, получаемых из других бюджетов бюджетной системы Российской Федерации:</w:t>
      </w:r>
    </w:p>
    <w:p>
      <w:pPr>
        <w:pStyle w:val="Normal"/>
        <w:tabs>
          <w:tab w:val="clear" w:pos="708"/>
          <w:tab w:val="left" w:pos="709" w:leader="none"/>
        </w:tabs>
        <w:spacing w:lineRule="auto" w:line="276" w:before="0" w:after="0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в 2025 году – в сумме 378,94тыс. рублей;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в 2026 году - в сумме 414,06 тыс. рублей;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в 2027 году - в сумме 414,06 тыс. рублей.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2. Утвердить объем безвозмездных поступлений в доход местного бюджета: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в 2025 году – в сумме 5259,04 тыс. рублей;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в 2026 году - в сумме 5400,00 тыс. рублей;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в 2027году - в сумме 4722,85 тыс. рублей</w:t>
      </w:r>
    </w:p>
    <w:p>
      <w:pPr>
        <w:pStyle w:val="Normal"/>
        <w:spacing w:lineRule="auto" w:line="276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Статья 5</w:t>
      </w:r>
    </w:p>
    <w:p>
      <w:pPr>
        <w:pStyle w:val="Normal"/>
        <w:spacing w:lineRule="auto" w:line="276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Установить, что доходы бюджета поселения, поступающие в </w:t>
      </w:r>
      <w:r>
        <w:rPr>
          <w:rFonts w:ascii="Times New Roman" w:hAnsi="Times New Roman"/>
          <w:color w:val="000000"/>
          <w:sz w:val="28"/>
          <w:szCs w:val="28"/>
        </w:rPr>
        <w:t xml:space="preserve">2025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году и в плановом 2026 и 2027 годах,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субъекта Российской Федерации и Решениями Собрания Представителей Волжского района №518 от 17.10.2006 года, №212 от 04.08.2015 года:</w:t>
      </w:r>
    </w:p>
    <w:p>
      <w:pPr>
        <w:pStyle w:val="Normal"/>
        <w:shd w:val="clear" w:color="auto" w:fill="FFFFFF"/>
        <w:spacing w:lineRule="auto" w:line="276" w:before="5" w:after="0"/>
        <w:ind w:firstLine="658" w:left="38" w:right="48"/>
        <w:jc w:val="both"/>
        <w:rPr/>
      </w:pPr>
      <w:r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земельного налога – по нормативу 100 процентов; </w:t>
      </w:r>
    </w:p>
    <w:p>
      <w:pPr>
        <w:pStyle w:val="Normal"/>
        <w:shd w:val="clear" w:color="auto" w:fill="FFFFFF"/>
        <w:spacing w:lineRule="auto" w:line="276" w:before="5" w:after="0"/>
        <w:ind w:firstLine="658" w:left="38" w:right="48"/>
        <w:jc w:val="both"/>
        <w:rPr/>
      </w:pPr>
      <w:r>
        <w:rPr>
          <w:rFonts w:ascii="Times New Roman" w:hAnsi="Times New Roman"/>
          <w:iCs/>
          <w:color w:val="000000"/>
          <w:spacing w:val="1"/>
          <w:sz w:val="28"/>
          <w:szCs w:val="28"/>
        </w:rPr>
        <w:t>налога на имущество физических лиц - по нормативу 100 процентов;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spacing w:lineRule="auto" w:line="276" w:before="0" w:after="0"/>
        <w:ind w:right="53"/>
        <w:jc w:val="both"/>
        <w:rPr/>
      </w:pP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единого сельскохозяйственного налога - по нормативу 30 процентов;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76" w:before="0" w:after="0"/>
        <w:ind w:right="53"/>
        <w:jc w:val="both"/>
        <w:rPr/>
      </w:pP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налога на доходы физических лиц – по нормативу 10 процентов;</w:t>
      </w:r>
    </w:p>
    <w:p>
      <w:pPr>
        <w:pStyle w:val="Normal"/>
        <w:shd w:val="clear" w:color="auto" w:fill="FFFFFF"/>
        <w:spacing w:lineRule="auto" w:line="276" w:before="0" w:after="0"/>
        <w:ind w:firstLine="638" w:left="29" w:right="53"/>
        <w:jc w:val="both"/>
        <w:rPr/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государственной пошлины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– по нормативу 100 процентов;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76" w:before="0" w:after="0"/>
        <w:ind w:firstLine="638" w:left="29" w:right="53"/>
        <w:jc w:val="both"/>
        <w:rPr/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доходов  от передачи в аренду земельных участков,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</w:t>
      </w:r>
    </w:p>
    <w:p>
      <w:pPr>
        <w:pStyle w:val="Normal"/>
        <w:shd w:val="clear" w:color="auto" w:fill="FFFFFF"/>
        <w:spacing w:lineRule="auto" w:line="276" w:before="0" w:after="0"/>
        <w:ind w:left="29" w:right="53"/>
        <w:jc w:val="both"/>
        <w:rPr/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договоров аренды указанных земельных участков - по нормат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иву 0 процентов;</w:t>
      </w:r>
    </w:p>
    <w:p>
      <w:pPr>
        <w:pStyle w:val="Normal"/>
        <w:shd w:val="clear" w:color="auto" w:fill="FFFFFF"/>
        <w:spacing w:lineRule="auto" w:line="276" w:before="0" w:after="0"/>
        <w:ind w:firstLine="638" w:left="29" w:right="53"/>
        <w:jc w:val="both"/>
        <w:rPr/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доходов от продажи земельных участков, государственная собственность на которые не разграничена и которые расположены в границах поселений - по нормат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иву 50 процентов;</w:t>
      </w:r>
    </w:p>
    <w:p>
      <w:pPr>
        <w:pStyle w:val="Normal"/>
        <w:shd w:val="clear" w:color="auto" w:fill="FFFFFF"/>
        <w:spacing w:lineRule="auto" w:line="276" w:before="0" w:after="0"/>
        <w:ind w:firstLine="638" w:left="29" w:right="53"/>
        <w:jc w:val="both"/>
        <w:rPr/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доходов от использования имущества, находящегося в муниципальной собственности, после уплаты налогов и сборов, предусмотренных законодательством о налогах и сборах, за исключением имущества автономных учреждений, а также имущества государственных и муниципальных унитарных предприятий, в том числе казенных;</w:t>
      </w:r>
    </w:p>
    <w:p>
      <w:pPr>
        <w:pStyle w:val="Normal"/>
        <w:shd w:val="clear" w:color="auto" w:fill="FFFFFF"/>
        <w:spacing w:lineRule="auto" w:line="276" w:before="0" w:after="0"/>
        <w:ind w:firstLine="638" w:left="29" w:right="53"/>
        <w:jc w:val="both"/>
        <w:rPr/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доходов от продажи имущества (кроме акций и иных форм участия в капитале, государственных запасов драгоценных металлов и драгоценных камней), находящегося в государственной или муниципальной собственности, после уплаты налогов и сборов, предусмотренных законодательством о налогах и сборах, за исключением имущества автономных учреждений, а также имущества государственных и муниципальных унитарных предприятий, в том числе казенных;</w:t>
      </w:r>
    </w:p>
    <w:p>
      <w:pPr>
        <w:pStyle w:val="Normal"/>
        <w:shd w:val="clear" w:color="auto" w:fill="FFFFFF"/>
        <w:spacing w:lineRule="auto" w:line="276" w:before="0" w:after="0"/>
        <w:ind w:firstLine="638" w:left="29" w:right="53"/>
        <w:jc w:val="both"/>
        <w:rPr/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доходов от платных услуг, оказываемых бюджетными учреждениями, находящимися в ведении органов местного самоуправления, после уплаты налогов и сборов, предусмотренных законодательством о налогах и сборах;</w:t>
      </w:r>
    </w:p>
    <w:p>
      <w:pPr>
        <w:pStyle w:val="Normal"/>
        <w:shd w:val="clear" w:color="auto" w:fill="FFFFFF"/>
        <w:spacing w:lineRule="auto" w:line="276" w:before="0" w:after="0"/>
        <w:ind w:firstLine="638" w:left="29" w:right="53"/>
        <w:jc w:val="both"/>
        <w:rPr/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средств, полученных в результате применения мер гражданско-правовой, административной и уголовной  ответственности , конфискации, компенсации, а также средства, полученные в возмещение вреда, причиненного муниципальному образованию и иные суммы принудительного взыскания;</w:t>
      </w:r>
    </w:p>
    <w:p>
      <w:pPr>
        <w:pStyle w:val="Normal"/>
        <w:shd w:val="clear" w:color="auto" w:fill="FFFFFF"/>
        <w:spacing w:lineRule="auto" w:line="276" w:before="0" w:after="0"/>
        <w:ind w:firstLine="638" w:left="29" w:right="53"/>
        <w:jc w:val="both"/>
        <w:rPr/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средств самообложения граждан;</w:t>
      </w:r>
    </w:p>
    <w:p>
      <w:pPr>
        <w:pStyle w:val="Normal"/>
        <w:shd w:val="clear" w:color="auto" w:fill="FFFFFF"/>
        <w:spacing w:lineRule="auto" w:line="276" w:before="0" w:after="0"/>
        <w:ind w:firstLine="638" w:left="29" w:right="53"/>
        <w:jc w:val="both"/>
        <w:rPr/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иных неналоговых доходов;</w:t>
      </w:r>
    </w:p>
    <w:p>
      <w:pPr>
        <w:pStyle w:val="Normal"/>
        <w:shd w:val="clear" w:color="auto" w:fill="FFFFFF"/>
        <w:spacing w:lineRule="auto" w:line="276" w:before="0" w:after="0"/>
        <w:ind w:firstLine="638" w:left="29" w:right="53"/>
        <w:jc w:val="both"/>
        <w:rPr/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финансовой помощи из бюджетов других уровней в форме дотаций и субсидий;</w:t>
      </w:r>
    </w:p>
    <w:p>
      <w:pPr>
        <w:pStyle w:val="Normal"/>
        <w:shd w:val="clear" w:color="auto" w:fill="FFFFFF"/>
        <w:spacing w:lineRule="auto" w:line="276" w:before="0" w:after="0"/>
        <w:ind w:firstLine="638" w:left="29" w:right="53"/>
        <w:jc w:val="both"/>
        <w:rPr/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субвенций из Федерального фонда компенсаций и (или) из региональных фондов компенсаций;</w:t>
      </w:r>
    </w:p>
    <w:p>
      <w:pPr>
        <w:pStyle w:val="Normal"/>
        <w:shd w:val="clear" w:color="auto" w:fill="FFFFFF"/>
        <w:spacing w:lineRule="auto" w:line="276" w:before="0" w:after="0"/>
        <w:ind w:firstLine="638" w:left="29" w:right="53"/>
        <w:jc w:val="both"/>
        <w:rPr/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субвенций из местных бюджетов бюджетам других уровней;</w:t>
      </w:r>
    </w:p>
    <w:p>
      <w:pPr>
        <w:pStyle w:val="Normal"/>
        <w:shd w:val="clear" w:color="auto" w:fill="FFFFFF"/>
        <w:spacing w:lineRule="auto" w:line="276" w:before="0" w:after="0"/>
        <w:ind w:firstLine="638" w:left="29" w:right="53"/>
        <w:jc w:val="both"/>
        <w:rPr/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иных безвозмездных и безвозвратных перечислений между бюджетами бюджетной системы РФ;</w:t>
      </w:r>
    </w:p>
    <w:p>
      <w:pPr>
        <w:pStyle w:val="Normal"/>
        <w:shd w:val="clear" w:color="auto" w:fill="FFFFFF"/>
        <w:spacing w:lineRule="auto" w:line="276" w:before="0" w:after="0"/>
        <w:ind w:firstLine="638" w:left="29" w:right="53"/>
        <w:jc w:val="both"/>
        <w:rPr/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безвозмездных и безвозвратных перечислений из бюджетов государственных и (или) территориальных государственных внебюджетных фондов;</w:t>
      </w:r>
    </w:p>
    <w:p>
      <w:pPr>
        <w:pStyle w:val="Normal"/>
        <w:shd w:val="clear" w:color="auto" w:fill="FFFFFF"/>
        <w:spacing w:lineRule="auto" w:line="276" w:before="0" w:after="0"/>
        <w:ind w:firstLine="638" w:left="29" w:right="53"/>
        <w:jc w:val="both"/>
        <w:rPr/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безвозмездных и безвозвратных перечислений от физических лиц и юридических лиц, международных организаций и правительств иностранных государств, в том числе добровольных пожертвований;</w:t>
      </w:r>
    </w:p>
    <w:p>
      <w:pPr>
        <w:pStyle w:val="Normal"/>
        <w:shd w:val="clear" w:color="auto" w:fill="FFFFFF"/>
        <w:spacing w:lineRule="auto" w:line="276" w:before="0" w:after="0"/>
        <w:ind w:firstLine="638" w:left="29" w:right="53"/>
        <w:jc w:val="both"/>
        <w:rPr/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доходов от использования имущества, находящегося в муниципальной собственности, после уплаты налогов и сборов, предусмотренных законодательством о налогах и сборах по нормативу 100%   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Style w:val="tocnumber"/>
          <w:rFonts w:ascii="Times New Roman" w:hAnsi="Times New Roman"/>
          <w:b/>
          <w:sz w:val="28"/>
          <w:szCs w:val="28"/>
        </w:rPr>
        <w:t>Статья 6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Образовать в расходной части местного бюджета резервный фонд Администрации сельского поселения Просвет муниципального района Волжский Самарской области: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в 2025 году – в размере 10,00 тыс. рублей;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в 2026 году – в размере 10,00 тыс. рублей;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в 2027 году – в размере 10,00 тыс. рублей.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Style w:val="tocnumber"/>
          <w:rFonts w:ascii="Times New Roman" w:hAnsi="Times New Roman"/>
          <w:b/>
          <w:sz w:val="28"/>
          <w:szCs w:val="28"/>
        </w:rPr>
        <w:t>Статья 7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Утвердить распределение бюджетных ассигнований по разделам, подразделам, целевым статьям и видам расходов местного бюджета классификации расходов бюджетов бюджетной классификации Российской Федерации в ведомственной структуре расходов местного бюджета на 2025 год согласно приложению №1 к настоящему Решению.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Style w:val="tocnumber"/>
          <w:rFonts w:ascii="Times New Roman" w:hAnsi="Times New Roman"/>
          <w:b/>
          <w:sz w:val="28"/>
          <w:szCs w:val="28"/>
        </w:rPr>
        <w:t>Статья 8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Утвердить распределение бюджетных ассигнований по разделам, подразделам, целевым статьям и видам расходов местного бюджета классификации расходов бюджетов бюджетной классификации Российской Федерации в ведомственной структуре расходов местного бюджета на плановый период 2026 и 2027 годов согласно приложению №2 к настоящему Решению.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Style w:val="tocnumber"/>
          <w:rFonts w:ascii="Times New Roman" w:hAnsi="Times New Roman"/>
          <w:b/>
          <w:sz w:val="28"/>
          <w:szCs w:val="28"/>
        </w:rPr>
        <w:t>Статья 9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1. Утвердить объем межбюджетных трансфертов, предоставляемых другим бюджетам бюджетной системы Российской Федерации: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в 2025 году – в сумме 285,30тыс. рублей;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в 2026 году - в сумме 185,40 тыс. рублей;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в 2027 году - в сумме 185,40 тыс. рублей.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Style w:val="tocnumber"/>
          <w:rFonts w:ascii="Times New Roman" w:hAnsi="Times New Roman"/>
          <w:b/>
          <w:sz w:val="28"/>
          <w:szCs w:val="28"/>
        </w:rPr>
        <w:t>Статья 10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Утвердить источники внутреннего финансирования дефицита местного бюджета на 2025 год согласно приложению №3 к настоящему Решению.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Утвердить источники внутреннего финансирования дефицита местного бюджета на плановый период 2026 и 2027 годов согласно приложению №4 к настоящему Решению.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Style w:val="tocnumber"/>
          <w:rFonts w:ascii="Times New Roman" w:hAnsi="Times New Roman"/>
          <w:b/>
          <w:sz w:val="28"/>
          <w:szCs w:val="28"/>
        </w:rPr>
        <w:t>Статья 11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Учесть в бюджете поселения на 2025 год и на плановый период 2026 и 2027 годов поступления доходов по основным источникам в объеме согласно приложению №5.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Статья 12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Утвердить распределение бюджетных ассигнований по разделам, подразделам, целевым статьям и видам расходов бюджета классификации расходов бюджетов бюджетной классификации Российской Федерации в ведомственной структуре расходов бюджета на 2025 год согласно приложению № 6 к настоящему Решению.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Статья 13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Утвердить распределение бюджетных ассигнований по разделам, подразделам, целевым статьям и видам расходов бюджета классификации расходов бюджетов бюджетной классификации Российской Федерации в ведомственной структуре расходов бюджета на плановый период 2026 и 2027 годов согласно приложению № 7 к настоящему Решению.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Статья 14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Предусмотреть в расходной части бюджета поселения средства на дорожное хозяйство (дорожные фонды):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2025 году - в сумме    6225,00 тыс. рублей;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2026 году - в сумме    6414,00 тыс. рублей;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2027 году – в сумме    6562,00тыс. рублей</w:t>
      </w:r>
    </w:p>
    <w:p>
      <w:pPr>
        <w:pStyle w:val="Normal"/>
        <w:shd w:val="clear" w:color="auto" w:fill="FFFFFF"/>
        <w:tabs>
          <w:tab w:val="clear" w:pos="708"/>
          <w:tab w:val="left" w:pos="8458" w:leader="underscore"/>
        </w:tabs>
        <w:spacing w:lineRule="auto" w:line="276" w:before="0" w:after="0"/>
        <w:ind w:firstLine="851"/>
        <w:jc w:val="both"/>
        <w:rPr/>
      </w:pP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>Статья 15</w:t>
      </w:r>
    </w:p>
    <w:p>
      <w:pPr>
        <w:pStyle w:val="Normal"/>
        <w:shd w:val="clear" w:color="auto" w:fill="FFFFFF"/>
        <w:tabs>
          <w:tab w:val="clear" w:pos="708"/>
          <w:tab w:val="left" w:pos="8458" w:leader="underscore"/>
        </w:tabs>
        <w:spacing w:lineRule="auto" w:line="276" w:before="0" w:after="0"/>
        <w:ind w:firstLine="851"/>
        <w:jc w:val="both"/>
        <w:rPr/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Установить, что заключение и оплата местными учреждениями 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органами местного самоуправления поселения договоров, исполнение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которых осуществляется за счет средств  бюджета поселения, производятся в пределах утвержденных им лимитов бюджетных обязательств в соответствии с ведомственной,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функциональной и экономической классификациями расходов  бюджета поселения и с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учетом принятых и неисполненных обязательств.</w:t>
      </w:r>
    </w:p>
    <w:p>
      <w:pPr>
        <w:pStyle w:val="Normal"/>
        <w:shd w:val="clear" w:color="auto" w:fill="FFFFFF"/>
        <w:spacing w:lineRule="auto" w:line="276" w:before="0" w:after="0"/>
        <w:ind w:firstLine="677" w:left="5" w:right="77"/>
        <w:jc w:val="both"/>
        <w:rPr/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Обязательства, вытекающие из договоров, исполнение которых осуществляется за счет средств  бюджета поселения, принятые бюджетными учреждениями и органами местного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самоуправления поселения сверх утвержденных им лимитов </w:t>
      </w:r>
      <w:r>
        <w:rPr>
          <w:rFonts w:ascii="Times New Roman" w:hAnsi="Times New Roman"/>
          <w:color w:val="000000"/>
          <w:sz w:val="28"/>
          <w:szCs w:val="28"/>
        </w:rPr>
        <w:t xml:space="preserve">бюджетных обязательств, не подлежат оплате за счет средств  бюджета поселения на 2025 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год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и на плановый период 2026 и 2027 годов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.</w:t>
      </w:r>
    </w:p>
    <w:p>
      <w:pPr>
        <w:pStyle w:val="Normal"/>
        <w:shd w:val="clear" w:color="auto" w:fill="FFFFFF"/>
        <w:spacing w:lineRule="auto" w:line="276" w:before="0" w:after="0"/>
        <w:ind w:firstLine="677" w:left="72" w:right="24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Финансовое управление Администрации муниципального района Волжский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имеет право приостанавливать оплату расходов бюджетных учреждений и органов местного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самоуправления поселения, нарушающих установленный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Администрацией муниципального образования порядок учета обязательств, подлежащих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исполнению за счет средств бюджета поселения.</w:t>
      </w:r>
    </w:p>
    <w:p>
      <w:pPr>
        <w:pStyle w:val="Normal"/>
        <w:shd w:val="clear" w:color="auto" w:fill="FFFFFF"/>
        <w:spacing w:lineRule="auto" w:line="276" w:before="0" w:after="0"/>
        <w:ind w:firstLine="667" w:left="58" w:right="43"/>
        <w:jc w:val="both"/>
        <w:rPr/>
      </w:pP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Договор, заключенный бюджетным учреждением или органом местного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самоуправления поселения с нарушением требований настоящей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статьи, либо его часть, устанавливающая повышенные обязательства бюджета поселения,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подлежат признанию недействительными по иску вышестоящей организации или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финансового органа администрации муниципального образования.</w:t>
      </w:r>
    </w:p>
    <w:p>
      <w:pPr>
        <w:pStyle w:val="Normal"/>
        <w:shd w:val="clear" w:color="auto" w:fill="FFFFFF"/>
        <w:spacing w:lineRule="auto" w:line="276" w:before="0" w:after="0"/>
        <w:ind w:firstLine="667" w:left="10" w:right="91"/>
        <w:jc w:val="both"/>
        <w:rPr/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Статья 16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76" w:before="0" w:after="0"/>
        <w:ind w:firstLine="667" w:left="10" w:right="91"/>
        <w:jc w:val="both"/>
        <w:rPr/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Установить, что исполнение бюджета поселения по казначейской системе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осуществляется финансовым управлением Администрации муниципального района Волжский с 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использованием лицевых счетов бюджетных средств, открытых в органе,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осуществляющем кассовое обслуживание исполнения бюджета поселения и в соответствии с законодательством Российской Федерации и законодательством субъекта Федерации.</w:t>
      </w:r>
    </w:p>
    <w:p>
      <w:pPr>
        <w:pStyle w:val="Normal"/>
        <w:shd w:val="clear" w:color="auto" w:fill="FFFFFF"/>
        <w:spacing w:lineRule="auto" w:line="276" w:before="0" w:after="0"/>
        <w:ind w:firstLine="672" w:left="5" w:right="102"/>
        <w:jc w:val="both"/>
        <w:rPr/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Установить, что кассовое обслуживание исполнения бюджета поселения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осуществляется финансовым управлением Администрации муниципального района Волжский (отдел казначейского исполнения бюджета), осуществляющим кассовое обслуживание исполнения бюджета поселения на основании соглашения и на безвозмездной основе.</w:t>
      </w:r>
    </w:p>
    <w:p>
      <w:pPr>
        <w:pStyle w:val="Normal"/>
        <w:shd w:val="clear" w:color="auto" w:fill="FFFFFF"/>
        <w:spacing w:lineRule="auto" w:line="276" w:before="5" w:after="0"/>
        <w:ind w:firstLine="677" w:right="102"/>
        <w:jc w:val="both"/>
        <w:rPr/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Статья 17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76" w:before="5" w:after="0"/>
        <w:ind w:firstLine="677" w:right="102"/>
        <w:jc w:val="both"/>
        <w:rPr/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Нормативные и иные правовые акты 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поселения, влекущие дополнительные   расходы за счет   средств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бюджета поселения на</w:t>
      </w:r>
      <w:r>
        <w:rPr>
          <w:rFonts w:ascii="Times New Roman" w:hAnsi="Times New Roman"/>
          <w:color w:val="000000"/>
          <w:sz w:val="28"/>
          <w:szCs w:val="28"/>
        </w:rPr>
        <w:t xml:space="preserve"> 2025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год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и на плановый период 2026 и 2027 годов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а также сокращающие его доходной базы, реализуются и </w:t>
      </w:r>
      <w:r>
        <w:rPr>
          <w:rFonts w:ascii="Times New Roman" w:hAnsi="Times New Roman"/>
          <w:color w:val="000000"/>
          <w:sz w:val="28"/>
          <w:szCs w:val="28"/>
        </w:rPr>
        <w:t xml:space="preserve">применяются   только   при   </w:t>
      </w:r>
    </w:p>
    <w:p>
      <w:pPr>
        <w:pStyle w:val="Normal"/>
        <w:shd w:val="clear" w:color="auto" w:fill="FFFFFF"/>
        <w:spacing w:lineRule="auto" w:line="276" w:before="5" w:after="0"/>
        <w:ind w:right="102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наличии   соответствующих   источников   дополнительных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поступлений в бюджет поселения и (или) при сокращении расходов по конкретным статьям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бюджета поселения на</w:t>
      </w:r>
      <w:r>
        <w:rPr>
          <w:rFonts w:ascii="Times New Roman" w:hAnsi="Times New Roman"/>
          <w:color w:val="000000"/>
          <w:sz w:val="28"/>
          <w:szCs w:val="28"/>
        </w:rPr>
        <w:t xml:space="preserve"> 2025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год и на плановый период 2026 и 2027 годов, а также после внесения соответствующих изменений в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настоящее Решение.</w:t>
      </w:r>
    </w:p>
    <w:p>
      <w:pPr>
        <w:pStyle w:val="Normal"/>
        <w:shd w:val="clear" w:color="auto" w:fill="FFFFFF"/>
        <w:spacing w:lineRule="auto" w:line="276" w:before="5" w:after="0"/>
        <w:ind w:firstLine="677" w:right="102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реализация правового акта частично (не в полной мере) обеспечена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источниками финансирования в бюджете поселения, такой правовой акт реализуется и применяется в пределах средств, предусмотренных на эти цели в бюджете поселения на </w:t>
      </w:r>
      <w:r>
        <w:rPr>
          <w:rFonts w:ascii="Times New Roman" w:hAnsi="Times New Roman"/>
          <w:color w:val="000000"/>
          <w:sz w:val="28"/>
          <w:szCs w:val="28"/>
        </w:rPr>
        <w:t xml:space="preserve">2025 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год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и на плановый период 2026 и 2027 годов.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Style w:val="tocnumber"/>
          <w:rFonts w:ascii="Times New Roman" w:hAnsi="Times New Roman"/>
          <w:b/>
          <w:sz w:val="28"/>
          <w:szCs w:val="28"/>
        </w:rPr>
        <w:t>Статья 18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Опубликовать настоящее Решение в газете «Просветские вести», разместить на Интернет-сайте администрации сельского поселения Просвет.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Style w:val="tocnumber"/>
          <w:rFonts w:ascii="Times New Roman" w:hAnsi="Times New Roman"/>
          <w:b/>
          <w:sz w:val="28"/>
          <w:szCs w:val="28"/>
        </w:rPr>
        <w:t>Статья 19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Style w:val="tocnumber"/>
          <w:rFonts w:ascii="Times New Roman" w:hAnsi="Times New Roman"/>
          <w:sz w:val="28"/>
          <w:szCs w:val="28"/>
        </w:rPr>
        <w:t>Настоящее Решение вступает в силу с 1 января 2025 года и действует по 31 декабря 2025 года.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57" w:after="5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сельского поселения Просвет                                                        С.И. Шевцов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Председатель Собрания представителей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сельского поселения Просвет                                                              Н.А. Соловьева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709" w:gutter="0" w:header="720" w:top="777" w:footer="0" w:bottom="709"/>
      <w:pgNumType w:fmt="decimal"/>
      <w:formProt w:val="false"/>
      <w:titlePg/>
      <w:textDirection w:val="lrTb"/>
      <w:docGrid w:type="default" w:linePitch="272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b247df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f4017d"/>
    <w:rPr>
      <w:rFonts w:ascii="Tahoma" w:hAnsi="Tahoma" w:cs="Tahoma"/>
      <w:sz w:val="16"/>
      <w:szCs w:val="16"/>
    </w:rPr>
  </w:style>
  <w:style w:type="character" w:styleId="tocnumber" w:customStyle="1">
    <w:name w:val="tocnumber"/>
    <w:qFormat/>
    <w:rsid w:val="00e46c65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594c8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594c8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b247d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b247df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f401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73080-365D-45BE-8252-046CD703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LibreOffice/24.2.6.2$Windows_X86_64 LibreOffice_project/ef66aa7e36a1bb8e65bfbc63aba53045a14d0871</Application>
  <AppVersion>15.0000</AppVersion>
  <Pages>6</Pages>
  <Words>1440</Words>
  <Characters>9731</Characters>
  <CharactersWithSpaces>11568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2019-11-13T06:52:00Z</dcterms:created>
  <dc:creator>1</dc:creator>
  <dc:description/>
  <dc:language>ru-RU</dc:language>
  <cp:lastModifiedBy/>
  <cp:lastPrinted>2024-11-06T11:03:16Z</cp:lastPrinted>
  <dcterms:modified xsi:type="dcterms:W3CDTF">2024-11-06T11:10:21Z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