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D1" w:rsidRDefault="007531D1" w:rsidP="00702ED5">
      <w:pPr>
        <w:shd w:val="clear" w:color="auto" w:fill="F7F7F7"/>
        <w:spacing w:before="165" w:after="225" w:line="240" w:lineRule="auto"/>
        <w:jc w:val="center"/>
        <w:outlineLvl w:val="1"/>
        <w:rPr>
          <w:rFonts w:ascii="Arial Black" w:eastAsia="Times New Roman" w:hAnsi="Arial Black" w:cs="Times New Roman"/>
          <w:sz w:val="28"/>
          <w:szCs w:val="28"/>
          <w:lang w:eastAsia="ru-RU"/>
        </w:rPr>
      </w:pPr>
      <w:r>
        <w:rPr>
          <w:noProof/>
          <w:lang w:eastAsia="ru-RU"/>
        </w:rPr>
        <w:drawing>
          <wp:inline distT="0" distB="0" distL="0" distR="0" wp14:anchorId="0D94C665" wp14:editId="1F8BC478">
            <wp:extent cx="3520440" cy="2967990"/>
            <wp:effectExtent l="0" t="0" r="3810" b="3810"/>
            <wp:docPr id="1" name="Рисунок 1" descr="http://xn----7sbaiqqcfhfwjg0aqcklx0b.xn--p1ai/uploads/posts/2019-04/1554787919_banner-6h3-pozh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aiqqcfhfwjg0aqcklx0b.xn--p1ai/uploads/posts/2019-04/1554787919_banner-6h3-pozhar-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0733"/>
                    <a:stretch/>
                  </pic:blipFill>
                  <pic:spPr bwMode="auto">
                    <a:xfrm>
                      <a:off x="0" y="0"/>
                      <a:ext cx="3520729" cy="2968234"/>
                    </a:xfrm>
                    <a:prstGeom prst="rect">
                      <a:avLst/>
                    </a:prstGeom>
                    <a:noFill/>
                    <a:ln>
                      <a:noFill/>
                    </a:ln>
                    <a:extLst>
                      <a:ext uri="{53640926-AAD7-44D8-BBD7-CCE9431645EC}">
                        <a14:shadowObscured xmlns:a14="http://schemas.microsoft.com/office/drawing/2010/main"/>
                      </a:ext>
                    </a:extLst>
                  </pic:spPr>
                </pic:pic>
              </a:graphicData>
            </a:graphic>
          </wp:inline>
        </w:drawing>
      </w:r>
    </w:p>
    <w:p w:rsidR="007531D1" w:rsidRPr="00D803B5" w:rsidRDefault="007531D1" w:rsidP="007531D1">
      <w:pPr>
        <w:shd w:val="clear" w:color="auto" w:fill="F7F7F7"/>
        <w:spacing w:before="165" w:after="225" w:line="240" w:lineRule="auto"/>
        <w:jc w:val="center"/>
        <w:outlineLvl w:val="1"/>
        <w:rPr>
          <w:rFonts w:ascii="Arial Black" w:eastAsia="Times New Roman" w:hAnsi="Arial Black" w:cs="Times New Roman"/>
          <w:sz w:val="28"/>
          <w:szCs w:val="28"/>
          <w:lang w:eastAsia="ru-RU"/>
        </w:rPr>
      </w:pPr>
      <w:bookmarkStart w:id="0" w:name="_GoBack"/>
      <w:r w:rsidRPr="00D803B5">
        <w:rPr>
          <w:rFonts w:ascii="Arial Black" w:eastAsia="Times New Roman" w:hAnsi="Arial Black" w:cs="Times New Roman"/>
          <w:sz w:val="28"/>
          <w:szCs w:val="28"/>
          <w:lang w:eastAsia="ru-RU"/>
        </w:rPr>
        <w:t>ПАМЯТКА О СОБЛЮДЕНИИ НАСЕЛЕНИЕМ ПРАВИЛ ПОЖАРНОЙ БЕЗОПАСНОСТИ В БЫТУ</w:t>
      </w:r>
    </w:p>
    <w:bookmarkEnd w:id="0"/>
    <w:p w:rsidR="00D803B5" w:rsidRDefault="00D803B5" w:rsidP="00D803B5">
      <w:pPr>
        <w:shd w:val="clear" w:color="auto" w:fill="FFFFFF"/>
        <w:spacing w:before="75" w:after="150" w:line="240" w:lineRule="auto"/>
        <w:jc w:val="center"/>
        <w:rPr>
          <w:rFonts w:ascii="Times New Roman" w:eastAsia="Times New Roman" w:hAnsi="Times New Roman" w:cs="Times New Roman"/>
          <w:sz w:val="28"/>
          <w:szCs w:val="28"/>
          <w:lang w:eastAsia="ru-RU"/>
        </w:rPr>
      </w:pPr>
    </w:p>
    <w:p w:rsidR="00D803B5" w:rsidRPr="00D803B5" w:rsidRDefault="007531D1" w:rsidP="007531D1">
      <w:pPr>
        <w:shd w:val="clear" w:color="auto" w:fill="FFFFFF"/>
        <w:spacing w:before="75"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803B5">
        <w:rPr>
          <w:rFonts w:ascii="Times New Roman" w:eastAsia="Times New Roman" w:hAnsi="Times New Roman" w:cs="Times New Roman"/>
          <w:sz w:val="28"/>
          <w:szCs w:val="28"/>
          <w:lang w:eastAsia="ru-RU"/>
        </w:rPr>
        <w:tab/>
        <w:t xml:space="preserve">В связи с </w:t>
      </w:r>
      <w:r w:rsidR="00702ED5">
        <w:rPr>
          <w:rFonts w:ascii="Times New Roman" w:eastAsia="Times New Roman" w:hAnsi="Times New Roman" w:cs="Times New Roman"/>
          <w:sz w:val="28"/>
          <w:szCs w:val="28"/>
          <w:lang w:eastAsia="ru-RU"/>
        </w:rPr>
        <w:t>понижением</w:t>
      </w:r>
      <w:r w:rsidR="00D803B5">
        <w:rPr>
          <w:rFonts w:ascii="Times New Roman" w:eastAsia="Times New Roman" w:hAnsi="Times New Roman" w:cs="Times New Roman"/>
          <w:sz w:val="28"/>
          <w:szCs w:val="28"/>
          <w:lang w:eastAsia="ru-RU"/>
        </w:rPr>
        <w:t xml:space="preserve"> температур</w:t>
      </w:r>
      <w:r w:rsidR="00D803B5" w:rsidRPr="00D803B5">
        <w:rPr>
          <w:rFonts w:ascii="Times New Roman" w:eastAsia="Times New Roman" w:hAnsi="Times New Roman" w:cs="Times New Roman"/>
          <w:sz w:val="28"/>
          <w:szCs w:val="28"/>
          <w:lang w:eastAsia="ru-RU"/>
        </w:rPr>
        <w:t xml:space="preserve">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D803B5" w:rsidRPr="00D803B5" w:rsidRDefault="00D803B5" w:rsidP="007531D1">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lang w:eastAsia="ru-RU"/>
        </w:rPr>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Меры пожарной безопасности при эксплуатации электрооборудования.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эксплуатации электрических приборов запрещается: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lastRenderedPageBreak/>
        <w:t>-        окрашивать краской или заклеивать открытую электропроводку обоями;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пользоваться поврежденными выключателями, розетками, патронами;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закрывать электрические лампочки абажурами из горючих материалов.</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использование электронагревательных приборов при отсутствии или неисправности терморегуляторов, предусмотренных конструкцией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Включенные электронагревательные приборы должны быть установлены на негорючие теплоизоляционные подставки.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Перед уходом из дома на длительное время, нужно проверить и убедиться, что все электронагревательные и осветительные приборы отключены.</w:t>
      </w:r>
    </w:p>
    <w:p w:rsidR="00D803B5" w:rsidRPr="00D803B5" w:rsidRDefault="00D803B5" w:rsidP="00D803B5">
      <w:pPr>
        <w:shd w:val="clear" w:color="auto" w:fill="FFFFFF"/>
        <w:spacing w:before="150" w:after="150" w:line="240" w:lineRule="auto"/>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Меры пожарной безопасности при эксплуатации газового оборудования.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эксплуатации газового оборудования запрещается: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пользоваться газовыми приборами малолетним детям и лицам, незнакомым с порядком его безопасной эксплуатации;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открывать газовые краны, пока не зажжена спичка или не включен ручной запальник;</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сушить белье над газовой плитой, оно может загореться.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D803B5" w:rsidRPr="00D803B5" w:rsidRDefault="00D803B5" w:rsidP="00D803B5">
      <w:pPr>
        <w:shd w:val="clear" w:color="auto" w:fill="FFFFFF"/>
        <w:spacing w:before="150" w:after="150" w:line="240" w:lineRule="auto"/>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lastRenderedPageBreak/>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Печное отопление.</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Печи, находящиеся в доме, должны быть в исправном состоянии и безопасны в пожарном отношении.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Нужно помнить, что пожар может возникнуть в результате воздействия огня и искр через трещины и не 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эксплуатации печей следует выполнять следующие требования: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xml:space="preserve">-        перед топкой должен быть прибит </w:t>
      </w:r>
      <w:proofErr w:type="spellStart"/>
      <w:r w:rsidRPr="00D803B5">
        <w:rPr>
          <w:rFonts w:ascii="Times New Roman" w:eastAsia="Times New Roman" w:hAnsi="Times New Roman" w:cs="Times New Roman"/>
          <w:sz w:val="28"/>
          <w:szCs w:val="28"/>
          <w:lang w:eastAsia="ru-RU"/>
        </w:rPr>
        <w:t>предтопочный</w:t>
      </w:r>
      <w:proofErr w:type="spellEnd"/>
      <w:r w:rsidRPr="00D803B5">
        <w:rPr>
          <w:rFonts w:ascii="Times New Roman" w:eastAsia="Times New Roman" w:hAnsi="Times New Roman" w:cs="Times New Roman"/>
          <w:sz w:val="28"/>
          <w:szCs w:val="28"/>
          <w:lang w:eastAsia="ru-RU"/>
        </w:rPr>
        <w:t xml:space="preserve"> лист, из стали размером 50х70 см и толщиной не менее 2 мм, предохраняющий от возгорания случайно выпавших искр;</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xml:space="preserve">-        располагать топливо, другие горючие вещества и материалы на </w:t>
      </w:r>
      <w:proofErr w:type="spellStart"/>
      <w:r w:rsidRPr="00D803B5">
        <w:rPr>
          <w:rFonts w:ascii="Times New Roman" w:eastAsia="Times New Roman" w:hAnsi="Times New Roman" w:cs="Times New Roman"/>
          <w:sz w:val="28"/>
          <w:szCs w:val="28"/>
          <w:lang w:eastAsia="ru-RU"/>
        </w:rPr>
        <w:t>предтопочном</w:t>
      </w:r>
      <w:proofErr w:type="spellEnd"/>
      <w:r w:rsidRPr="00D803B5">
        <w:rPr>
          <w:rFonts w:ascii="Times New Roman" w:eastAsia="Times New Roman" w:hAnsi="Times New Roman" w:cs="Times New Roman"/>
          <w:sz w:val="28"/>
          <w:szCs w:val="28"/>
          <w:lang w:eastAsia="ru-RU"/>
        </w:rPr>
        <w:t xml:space="preserve"> листе;</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недопустимо топить печи с открытыми дверцами;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зола и шлак, выгребаемые из топок, должны быть пролиты водой, и удалены в специально отведенное для них безопасное место;</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дымовые трубы над сгораемыми крышами должны иметь искроуловители (металлические сетки);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lang w:eastAsia="ru-RU"/>
        </w:rPr>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Требования пожарной безопасности в многоэтажных зданиях (высотках):</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следите за наличием и исправностью уплотняющих прокладок в притворах квартирных дверей;</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lastRenderedPageBreak/>
        <w:t>- постоянно держите свободным доступ к люкам на балконах, а в зимнее время очищайте их от снега и льда;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закрывайте на замки и запоры двери коридоров, в которых расположены пожарные краны;</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xml:space="preserve">- следите, чтобы двери лестничных клеток, лифтовых холлов и их тамбуров имели устройства </w:t>
      </w:r>
      <w:proofErr w:type="spellStart"/>
      <w:r w:rsidRPr="00D803B5">
        <w:rPr>
          <w:rFonts w:ascii="Times New Roman" w:eastAsia="Times New Roman" w:hAnsi="Times New Roman" w:cs="Times New Roman"/>
          <w:sz w:val="28"/>
          <w:szCs w:val="28"/>
          <w:lang w:eastAsia="ru-RU"/>
        </w:rPr>
        <w:t>самозакрывания</w:t>
      </w:r>
      <w:proofErr w:type="spellEnd"/>
      <w:r w:rsidRPr="00D803B5">
        <w:rPr>
          <w:rFonts w:ascii="Times New Roman" w:eastAsia="Times New Roman" w:hAnsi="Times New Roman" w:cs="Times New Roman"/>
          <w:sz w:val="28"/>
          <w:szCs w:val="28"/>
          <w:lang w:eastAsia="ru-RU"/>
        </w:rPr>
        <w:t>;</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храните вещи в коридорах, на балконах и лоджиях, в вестибюлях незадымляемых лестничных клеток и на самих лестничных клетках;</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заменяйте на переходных балконах и лоджиях легкие перегородки между секциями на капитальные;</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обнаружении каких-либо неисправностей средств (систем) противопожарной защиты немедленно сообщайте об этом в диспетчерский пункт.</w:t>
      </w:r>
    </w:p>
    <w:p w:rsidR="00D803B5" w:rsidRPr="00D803B5" w:rsidRDefault="00D803B5" w:rsidP="00D803B5">
      <w:pPr>
        <w:shd w:val="clear" w:color="auto" w:fill="FFFFFF"/>
        <w:spacing w:before="150" w:after="150" w:line="240" w:lineRule="auto"/>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Пожары от детской шалости с огнем.</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допускайте хранения спичек, зажигалок, керосина, бензина и т.д. в доступных для детей местах.</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оставляйте детей без присмотра. </w:t>
      </w:r>
    </w:p>
    <w:p w:rsidR="00D803B5" w:rsidRPr="00D803B5" w:rsidRDefault="00D803B5" w:rsidP="00D803B5">
      <w:pPr>
        <w:shd w:val="clear" w:color="auto" w:fill="FFFFFF"/>
        <w:spacing w:before="150" w:after="150" w:line="240" w:lineRule="auto"/>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u w:val="single"/>
          <w:lang w:eastAsia="ru-RU"/>
        </w:rPr>
        <w:t>Действия в случае возникновения пожара.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возникновении пожара немедленно сообщите об этом в пожарную охрану по телефону "01", с мобильного «101» или «112».</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сообщении в пожарную охрану о пожаре необходимо указать:</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lastRenderedPageBreak/>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назвать адрес (населённый пункт, название улицы, номер дома, квартиры);</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назвать свою фамилию, номер телефона;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есть ли угроза жизни людей, животных, а также соседним зданиям и строениям;</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если у Вас нет доступа к телефону и нет возможности покинуть помещение, откройте окно и криками привлеките внимание прохожих.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Постарайтесь принять меры по спасению людей, животных, материальных ценностей. Постарайтесь оповестить о пожаре жителей населенного пункта.</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Помните:</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соблюдайте осторожность при курении. Не забывайте гасить окурки и спички;</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опасно разводить костры для сжигания мусора и опавшей листвы. Это допускается исключительно в безветренную погоду, вдали от строений, деревянных зданий, заборов;</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умейте осторожно пользоваться предметами бытовой химии; помещения, где применяются эти предметы, необходимо периодически проветривать;</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не допускайте хранения в подвалах и чердаках горючих жидкостей, материалов, различного бытового хлама, мебели, бумаги и т.д.;</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дым при пожаре значительно опаснее пламени и большинство людей погибает не от огня, а от удушья;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при эвакуации через зону задымления необходимо дышать через мокрый носовой платок или мокрую ткань. </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xml:space="preserve">     В случае невозможности потушить пожар собственными силами, принять меры по ограничению распространения пожара на соседние помещения, </w:t>
      </w:r>
      <w:r w:rsidRPr="00D803B5">
        <w:rPr>
          <w:rFonts w:ascii="Times New Roman" w:eastAsia="Times New Roman" w:hAnsi="Times New Roman" w:cs="Times New Roman"/>
          <w:sz w:val="28"/>
          <w:szCs w:val="28"/>
          <w:lang w:eastAsia="ru-RU"/>
        </w:rPr>
        <w:lastRenderedPageBreak/>
        <w:t>здания и сооружения, горючие вещества. С этой целью двери горящих помещений закрывают для предотвращения доступа кислорода в зону горения.</w:t>
      </w:r>
    </w:p>
    <w:p w:rsidR="00D803B5" w:rsidRPr="00D803B5" w:rsidRDefault="00D803B5" w:rsidP="00D803B5">
      <w:pPr>
        <w:shd w:val="clear" w:color="auto" w:fill="FFFFFF"/>
        <w:spacing w:before="150" w:after="150" w:line="240" w:lineRule="auto"/>
        <w:jc w:val="both"/>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По прибытии пожарной техники необходимо встретить ее и указать место пожара</w:t>
      </w:r>
    </w:p>
    <w:p w:rsidR="00D803B5" w:rsidRPr="00D803B5" w:rsidRDefault="00D803B5" w:rsidP="00D803B5">
      <w:pPr>
        <w:shd w:val="clear" w:color="auto" w:fill="FFFFFF"/>
        <w:spacing w:before="150" w:after="150" w:line="240" w:lineRule="auto"/>
        <w:rPr>
          <w:rFonts w:ascii="Times New Roman" w:eastAsia="Times New Roman" w:hAnsi="Times New Roman" w:cs="Times New Roman"/>
          <w:sz w:val="28"/>
          <w:szCs w:val="28"/>
          <w:lang w:eastAsia="ru-RU"/>
        </w:rPr>
      </w:pPr>
      <w:r w:rsidRPr="00D803B5">
        <w:rPr>
          <w:rFonts w:ascii="Times New Roman" w:eastAsia="Times New Roman" w:hAnsi="Times New Roman" w:cs="Times New Roman"/>
          <w:sz w:val="28"/>
          <w:szCs w:val="28"/>
          <w:lang w:eastAsia="ru-RU"/>
        </w:rPr>
        <w:t> </w:t>
      </w:r>
    </w:p>
    <w:p w:rsidR="00D803B5" w:rsidRDefault="00D803B5" w:rsidP="00D803B5">
      <w:pPr>
        <w:shd w:val="clear" w:color="auto" w:fill="FFFFFF"/>
        <w:spacing w:before="150" w:after="150" w:line="240" w:lineRule="auto"/>
        <w:jc w:val="center"/>
        <w:rPr>
          <w:rFonts w:ascii="Times New Roman" w:eastAsia="Times New Roman" w:hAnsi="Times New Roman" w:cs="Times New Roman"/>
          <w:b/>
          <w:bCs/>
          <w:sz w:val="28"/>
          <w:szCs w:val="28"/>
          <w:lang w:eastAsia="ru-RU"/>
        </w:rPr>
      </w:pPr>
    </w:p>
    <w:p w:rsidR="00D803B5" w:rsidRDefault="00D803B5" w:rsidP="00D803B5">
      <w:pPr>
        <w:shd w:val="clear" w:color="auto" w:fill="FFFFFF"/>
        <w:spacing w:before="150" w:after="150" w:line="240" w:lineRule="auto"/>
        <w:jc w:val="center"/>
        <w:rPr>
          <w:rFonts w:ascii="Times New Roman" w:eastAsia="Times New Roman" w:hAnsi="Times New Roman" w:cs="Times New Roman"/>
          <w:b/>
          <w:bCs/>
          <w:sz w:val="28"/>
          <w:szCs w:val="28"/>
          <w:lang w:eastAsia="ru-RU"/>
        </w:rPr>
      </w:pP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lang w:eastAsia="ru-RU"/>
        </w:rPr>
        <w:t>Помните!</w:t>
      </w:r>
    </w:p>
    <w:p w:rsidR="00D803B5" w:rsidRPr="00D803B5" w:rsidRDefault="00D803B5" w:rsidP="00D803B5">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D803B5">
        <w:rPr>
          <w:rFonts w:ascii="Times New Roman" w:eastAsia="Times New Roman" w:hAnsi="Times New Roman" w:cs="Times New Roman"/>
          <w:b/>
          <w:bCs/>
          <w:sz w:val="28"/>
          <w:szCs w:val="28"/>
          <w:lang w:eastAsia="ru-RU"/>
        </w:rPr>
        <w:t xml:space="preserve">Соблюдение мер пожарной безопасности – это залог вашего благополучия, сохранности Вашей жизни и жизни </w:t>
      </w:r>
      <w:r w:rsidR="00EB4E96" w:rsidRPr="00D803B5">
        <w:rPr>
          <w:rFonts w:ascii="Times New Roman" w:eastAsia="Times New Roman" w:hAnsi="Times New Roman" w:cs="Times New Roman"/>
          <w:b/>
          <w:bCs/>
          <w:sz w:val="28"/>
          <w:szCs w:val="28"/>
          <w:lang w:eastAsia="ru-RU"/>
        </w:rPr>
        <w:t>В</w:t>
      </w:r>
      <w:r w:rsidRPr="00D803B5">
        <w:rPr>
          <w:rFonts w:ascii="Times New Roman" w:eastAsia="Times New Roman" w:hAnsi="Times New Roman" w:cs="Times New Roman"/>
          <w:b/>
          <w:bCs/>
          <w:sz w:val="28"/>
          <w:szCs w:val="28"/>
          <w:lang w:eastAsia="ru-RU"/>
        </w:rPr>
        <w:t>аших близких!</w:t>
      </w:r>
    </w:p>
    <w:p w:rsidR="00D803B5" w:rsidRPr="00EB4E96" w:rsidRDefault="00D803B5" w:rsidP="00D803B5">
      <w:pPr>
        <w:shd w:val="clear" w:color="auto" w:fill="FFFFFF"/>
        <w:spacing w:before="150" w:after="75" w:line="240" w:lineRule="auto"/>
        <w:jc w:val="center"/>
        <w:rPr>
          <w:rFonts w:ascii="Times New Roman" w:eastAsia="Times New Roman" w:hAnsi="Times New Roman" w:cs="Times New Roman"/>
          <w:sz w:val="28"/>
          <w:szCs w:val="28"/>
          <w:u w:val="single"/>
          <w:lang w:eastAsia="ru-RU"/>
        </w:rPr>
      </w:pPr>
      <w:r w:rsidRPr="00EB4E96">
        <w:rPr>
          <w:rFonts w:ascii="Times New Roman" w:eastAsia="Times New Roman" w:hAnsi="Times New Roman" w:cs="Times New Roman"/>
          <w:b/>
          <w:bCs/>
          <w:sz w:val="28"/>
          <w:szCs w:val="28"/>
          <w:u w:val="single"/>
          <w:lang w:eastAsia="ru-RU"/>
        </w:rPr>
        <w:t xml:space="preserve">Пожар легче предупредить, чем </w:t>
      </w:r>
      <w:r w:rsidR="00702ED5">
        <w:rPr>
          <w:rFonts w:ascii="Times New Roman" w:eastAsia="Times New Roman" w:hAnsi="Times New Roman" w:cs="Times New Roman"/>
          <w:b/>
          <w:bCs/>
          <w:sz w:val="28"/>
          <w:szCs w:val="28"/>
          <w:u w:val="single"/>
          <w:lang w:eastAsia="ru-RU"/>
        </w:rPr>
        <w:t>его ликвидировать</w:t>
      </w:r>
      <w:r w:rsidRPr="00EB4E96">
        <w:rPr>
          <w:rFonts w:ascii="Times New Roman" w:eastAsia="Times New Roman" w:hAnsi="Times New Roman" w:cs="Times New Roman"/>
          <w:b/>
          <w:bCs/>
          <w:sz w:val="28"/>
          <w:szCs w:val="28"/>
          <w:u w:val="single"/>
          <w:lang w:eastAsia="ru-RU"/>
        </w:rPr>
        <w:t>!</w:t>
      </w:r>
    </w:p>
    <w:p w:rsidR="00D43396" w:rsidRDefault="00D43396"/>
    <w:sectPr w:rsidR="00D43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9342C2C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1A"/>
    <w:rsid w:val="0016228B"/>
    <w:rsid w:val="00702ED5"/>
    <w:rsid w:val="007531D1"/>
    <w:rsid w:val="00A6651A"/>
    <w:rsid w:val="00D43396"/>
    <w:rsid w:val="00D803B5"/>
    <w:rsid w:val="00EB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39C93-B594-4AE2-BBE3-492B4C84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1D1"/>
  </w:style>
  <w:style w:type="paragraph" w:styleId="1">
    <w:name w:val="heading 1"/>
    <w:basedOn w:val="a"/>
    <w:next w:val="a"/>
    <w:link w:val="10"/>
    <w:uiPriority w:val="9"/>
    <w:qFormat/>
    <w:rsid w:val="007531D1"/>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7531D1"/>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7531D1"/>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7531D1"/>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7531D1"/>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7531D1"/>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7531D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531D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531D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2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228B"/>
    <w:rPr>
      <w:rFonts w:ascii="Segoe UI" w:hAnsi="Segoe UI" w:cs="Segoe UI"/>
      <w:sz w:val="18"/>
      <w:szCs w:val="18"/>
    </w:rPr>
  </w:style>
  <w:style w:type="character" w:customStyle="1" w:styleId="10">
    <w:name w:val="Заголовок 1 Знак"/>
    <w:basedOn w:val="a0"/>
    <w:link w:val="1"/>
    <w:uiPriority w:val="9"/>
    <w:rsid w:val="007531D1"/>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7531D1"/>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7531D1"/>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7531D1"/>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7531D1"/>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7531D1"/>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7531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531D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531D1"/>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7531D1"/>
    <w:pPr>
      <w:spacing w:after="200" w:line="240" w:lineRule="auto"/>
    </w:pPr>
    <w:rPr>
      <w:i/>
      <w:iCs/>
      <w:color w:val="44546A" w:themeColor="text2"/>
      <w:sz w:val="18"/>
      <w:szCs w:val="18"/>
    </w:rPr>
  </w:style>
  <w:style w:type="paragraph" w:styleId="a6">
    <w:name w:val="Title"/>
    <w:basedOn w:val="a"/>
    <w:next w:val="a"/>
    <w:link w:val="a7"/>
    <w:uiPriority w:val="10"/>
    <w:qFormat/>
    <w:rsid w:val="007531D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7">
    <w:name w:val="Название Знак"/>
    <w:basedOn w:val="a0"/>
    <w:link w:val="a6"/>
    <w:uiPriority w:val="10"/>
    <w:rsid w:val="007531D1"/>
    <w:rPr>
      <w:rFonts w:asciiTheme="majorHAnsi" w:eastAsiaTheme="majorEastAsia" w:hAnsiTheme="majorHAnsi" w:cstheme="majorBidi"/>
      <w:color w:val="000000" w:themeColor="text1"/>
      <w:sz w:val="56"/>
      <w:szCs w:val="56"/>
    </w:rPr>
  </w:style>
  <w:style w:type="paragraph" w:styleId="a8">
    <w:name w:val="Subtitle"/>
    <w:basedOn w:val="a"/>
    <w:next w:val="a"/>
    <w:link w:val="a9"/>
    <w:uiPriority w:val="11"/>
    <w:qFormat/>
    <w:rsid w:val="007531D1"/>
    <w:pPr>
      <w:numPr>
        <w:ilvl w:val="1"/>
      </w:numPr>
    </w:pPr>
    <w:rPr>
      <w:color w:val="5A5A5A" w:themeColor="text1" w:themeTint="A5"/>
      <w:spacing w:val="10"/>
    </w:rPr>
  </w:style>
  <w:style w:type="character" w:customStyle="1" w:styleId="a9">
    <w:name w:val="Подзаголовок Знак"/>
    <w:basedOn w:val="a0"/>
    <w:link w:val="a8"/>
    <w:uiPriority w:val="11"/>
    <w:rsid w:val="007531D1"/>
    <w:rPr>
      <w:color w:val="5A5A5A" w:themeColor="text1" w:themeTint="A5"/>
      <w:spacing w:val="10"/>
    </w:rPr>
  </w:style>
  <w:style w:type="character" w:styleId="aa">
    <w:name w:val="Strong"/>
    <w:basedOn w:val="a0"/>
    <w:uiPriority w:val="22"/>
    <w:qFormat/>
    <w:rsid w:val="007531D1"/>
    <w:rPr>
      <w:b/>
      <w:bCs/>
      <w:color w:val="000000" w:themeColor="text1"/>
    </w:rPr>
  </w:style>
  <w:style w:type="character" w:styleId="ab">
    <w:name w:val="Emphasis"/>
    <w:basedOn w:val="a0"/>
    <w:uiPriority w:val="20"/>
    <w:qFormat/>
    <w:rsid w:val="007531D1"/>
    <w:rPr>
      <w:i/>
      <w:iCs/>
      <w:color w:val="auto"/>
    </w:rPr>
  </w:style>
  <w:style w:type="paragraph" w:styleId="ac">
    <w:name w:val="No Spacing"/>
    <w:uiPriority w:val="1"/>
    <w:qFormat/>
    <w:rsid w:val="007531D1"/>
    <w:pPr>
      <w:spacing w:after="0" w:line="240" w:lineRule="auto"/>
    </w:pPr>
  </w:style>
  <w:style w:type="paragraph" w:styleId="21">
    <w:name w:val="Quote"/>
    <w:basedOn w:val="a"/>
    <w:next w:val="a"/>
    <w:link w:val="22"/>
    <w:uiPriority w:val="29"/>
    <w:qFormat/>
    <w:rsid w:val="007531D1"/>
    <w:pPr>
      <w:spacing w:before="160"/>
      <w:ind w:left="720" w:right="720"/>
    </w:pPr>
    <w:rPr>
      <w:i/>
      <w:iCs/>
      <w:color w:val="000000" w:themeColor="text1"/>
    </w:rPr>
  </w:style>
  <w:style w:type="character" w:customStyle="1" w:styleId="22">
    <w:name w:val="Цитата 2 Знак"/>
    <w:basedOn w:val="a0"/>
    <w:link w:val="21"/>
    <w:uiPriority w:val="29"/>
    <w:rsid w:val="007531D1"/>
    <w:rPr>
      <w:i/>
      <w:iCs/>
      <w:color w:val="000000" w:themeColor="text1"/>
    </w:rPr>
  </w:style>
  <w:style w:type="paragraph" w:styleId="ad">
    <w:name w:val="Intense Quote"/>
    <w:basedOn w:val="a"/>
    <w:next w:val="a"/>
    <w:link w:val="ae"/>
    <w:uiPriority w:val="30"/>
    <w:qFormat/>
    <w:rsid w:val="007531D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e">
    <w:name w:val="Выделенная цитата Знак"/>
    <w:basedOn w:val="a0"/>
    <w:link w:val="ad"/>
    <w:uiPriority w:val="30"/>
    <w:rsid w:val="007531D1"/>
    <w:rPr>
      <w:color w:val="000000" w:themeColor="text1"/>
      <w:shd w:val="clear" w:color="auto" w:fill="F2F2F2" w:themeFill="background1" w:themeFillShade="F2"/>
    </w:rPr>
  </w:style>
  <w:style w:type="character" w:styleId="af">
    <w:name w:val="Subtle Emphasis"/>
    <w:basedOn w:val="a0"/>
    <w:uiPriority w:val="19"/>
    <w:qFormat/>
    <w:rsid w:val="007531D1"/>
    <w:rPr>
      <w:i/>
      <w:iCs/>
      <w:color w:val="404040" w:themeColor="text1" w:themeTint="BF"/>
    </w:rPr>
  </w:style>
  <w:style w:type="character" w:styleId="af0">
    <w:name w:val="Intense Emphasis"/>
    <w:basedOn w:val="a0"/>
    <w:uiPriority w:val="21"/>
    <w:qFormat/>
    <w:rsid w:val="007531D1"/>
    <w:rPr>
      <w:b/>
      <w:bCs/>
      <w:i/>
      <w:iCs/>
      <w:caps/>
    </w:rPr>
  </w:style>
  <w:style w:type="character" w:styleId="af1">
    <w:name w:val="Subtle Reference"/>
    <w:basedOn w:val="a0"/>
    <w:uiPriority w:val="31"/>
    <w:qFormat/>
    <w:rsid w:val="007531D1"/>
    <w:rPr>
      <w:smallCaps/>
      <w:color w:val="404040" w:themeColor="text1" w:themeTint="BF"/>
      <w:u w:val="single" w:color="7F7F7F" w:themeColor="text1" w:themeTint="80"/>
    </w:rPr>
  </w:style>
  <w:style w:type="character" w:styleId="af2">
    <w:name w:val="Intense Reference"/>
    <w:basedOn w:val="a0"/>
    <w:uiPriority w:val="32"/>
    <w:qFormat/>
    <w:rsid w:val="007531D1"/>
    <w:rPr>
      <w:b/>
      <w:bCs/>
      <w:smallCaps/>
      <w:u w:val="single"/>
    </w:rPr>
  </w:style>
  <w:style w:type="character" w:styleId="af3">
    <w:name w:val="Book Title"/>
    <w:basedOn w:val="a0"/>
    <w:uiPriority w:val="33"/>
    <w:qFormat/>
    <w:rsid w:val="007531D1"/>
    <w:rPr>
      <w:b w:val="0"/>
      <w:bCs w:val="0"/>
      <w:smallCaps/>
      <w:spacing w:val="5"/>
    </w:rPr>
  </w:style>
  <w:style w:type="paragraph" w:styleId="af4">
    <w:name w:val="TOC Heading"/>
    <w:basedOn w:val="1"/>
    <w:next w:val="a"/>
    <w:uiPriority w:val="39"/>
    <w:semiHidden/>
    <w:unhideWhenUsed/>
    <w:qFormat/>
    <w:rsid w:val="007531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64174">
      <w:bodyDiv w:val="1"/>
      <w:marLeft w:val="0"/>
      <w:marRight w:val="0"/>
      <w:marTop w:val="0"/>
      <w:marBottom w:val="0"/>
      <w:divBdr>
        <w:top w:val="none" w:sz="0" w:space="0" w:color="auto"/>
        <w:left w:val="none" w:sz="0" w:space="0" w:color="auto"/>
        <w:bottom w:val="none" w:sz="0" w:space="0" w:color="auto"/>
        <w:right w:val="none" w:sz="0" w:space="0" w:color="auto"/>
      </w:divBdr>
      <w:divsChild>
        <w:div w:id="940337979">
          <w:marLeft w:val="0"/>
          <w:marRight w:val="0"/>
          <w:marTop w:val="0"/>
          <w:marBottom w:val="0"/>
          <w:divBdr>
            <w:top w:val="none" w:sz="0" w:space="0" w:color="auto"/>
            <w:left w:val="none" w:sz="0" w:space="0" w:color="auto"/>
            <w:bottom w:val="none" w:sz="0" w:space="0" w:color="auto"/>
            <w:right w:val="none" w:sz="0" w:space="0" w:color="auto"/>
          </w:divBdr>
        </w:div>
        <w:div w:id="1527135990">
          <w:marLeft w:val="0"/>
          <w:marRight w:val="0"/>
          <w:marTop w:val="0"/>
          <w:marBottom w:val="0"/>
          <w:divBdr>
            <w:top w:val="single" w:sz="6" w:space="11" w:color="E3E3E3"/>
            <w:left w:val="single" w:sz="6" w:space="11" w:color="E3E3E3"/>
            <w:bottom w:val="single" w:sz="6" w:space="11" w:color="E3E3E3"/>
            <w:right w:val="single" w:sz="6" w:space="11"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5524-F6C3-449B-8CAB-D4BC4F0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Галиахметов Тагир</dc:creator>
  <cp:keywords/>
  <dc:description/>
  <cp:lastModifiedBy>Галиахметов Тагир</cp:lastModifiedBy>
  <cp:revision>4</cp:revision>
  <dcterms:created xsi:type="dcterms:W3CDTF">2020-02-28T07:21:00Z</dcterms:created>
  <dcterms:modified xsi:type="dcterms:W3CDTF">2020-12-03T06:22:00Z</dcterms:modified>
</cp:coreProperties>
</file>